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0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1"/>
          <w:iCs w:val="1"/>
          <w:color w:val="616161"/>
          <w:sz w:val="24"/>
          <w:szCs w:val="24"/>
          <w:rtl w:val="0"/>
        </w:rPr>
        <w:t xml:space="preserve">H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  <w:rtl w:val="0"/>
        </w:rPr>
        <w:t xml:space="preserve">avilland (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  <w:rtl w:val="0"/>
        </w:rPr>
        <w:t xml:space="preserve">"Havilland"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  <w:rtl w:val="0"/>
        </w:rPr>
        <w:t xml:space="preserve">"we"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  <w:rtl w:val="0"/>
        </w:rPr>
        <w:t xml:space="preserve">"our"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  <w:rtl w:val="0"/>
        </w:rPr>
        <w:t xml:space="preserve"> or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  <w:rtl w:val="0"/>
        </w:rPr>
        <w:t xml:space="preserve">"us"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616161"/>
          <w:sz w:val="24"/>
          <w:szCs w:val="24"/>
          <w:u w:val="none"/>
          <w:shd w:fill="auto" w:val="clear"/>
          <w:vertAlign w:val="baseline"/>
          <w:rtl w:val="0"/>
        </w:rPr>
        <w:t xml:space="preserve">) is committed to protecting your privacy and handling your personal information responsibly.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60" w:line="27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616161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616161"/>
          <w:sz w:val="18"/>
          <w:szCs w:val="18"/>
          <w:u w:val="none"/>
          <w:shd w:fill="auto" w:val="clear"/>
          <w:vertAlign w:val="baseline"/>
          <w:rtl w:val="0"/>
        </w:rPr>
        <w:t xml:space="preserve">Version 1.0 — Draft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This Privacy Policy explains how we collect, use, store and protect your personal information when you visit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www.havilland-health.com</w:t>
        </w:r>
      </w:hyperlink>
      <w:r w:rsidDel="00000000" w:rsidR="00000000" w:rsidRPr="00000000">
        <w:rPr>
          <w:rtl w:val="0"/>
        </w:rPr>
        <w:t xml:space="preserve"> or </w:t>
      </w:r>
      <w:hyperlink r:id="rId8">
        <w:r w:rsidDel="00000000" w:rsidR="00000000" w:rsidRPr="00000000">
          <w:rPr>
            <w:color w:val="0563c1"/>
            <w:u w:val="single"/>
            <w:rtl w:val="0"/>
          </w:rPr>
          <w:t xml:space="preserve">www.havilland.vc</w:t>
        </w:r>
      </w:hyperlink>
      <w:r w:rsidDel="00000000" w:rsidR="00000000" w:rsidRPr="00000000">
        <w:rPr>
          <w:rtl w:val="0"/>
        </w:rPr>
        <w:t xml:space="preserve">, contact us, subscribe to our communications or otherwise interact with us.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We process personal information in accordance with the UK General Data Protection Regulation (UK GDPR), the Data Protection Act 2018 and other applicable privacy laws.</w:t>
      </w:r>
    </w:p>
    <w:p w:rsidR="00000000" w:rsidDel="00000000" w:rsidP="00000000" w:rsidRDefault="00000000" w:rsidRPr="00000000" w14:paraId="00000005">
      <w:pPr>
        <w:pStyle w:val="Heading1"/>
        <w:rPr/>
      </w:pPr>
      <w:r w:rsidDel="00000000" w:rsidR="00000000" w:rsidRPr="00000000">
        <w:rPr>
          <w:rtl w:val="0"/>
        </w:rPr>
        <w:t xml:space="preserve">01  Who We Are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Havilland is a healthcare-focused investment and advisory firm that partners with founders, healthcare organisations and investors to support innovation and commercial growth.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For the purposes of applicable data protection legislation, Havilland is the data controller of the personal information collected through this website.</w:t>
      </w:r>
    </w:p>
    <w:p w:rsidR="00000000" w:rsidDel="00000000" w:rsidP="00000000" w:rsidRDefault="00000000" w:rsidRPr="00000000" w14:paraId="00000008">
      <w:pPr>
        <w:pStyle w:val="Heading1"/>
        <w:rPr/>
      </w:pPr>
      <w:r w:rsidDel="00000000" w:rsidR="00000000" w:rsidRPr="00000000">
        <w:rPr>
          <w:rtl w:val="0"/>
        </w:rPr>
        <w:t xml:space="preserve">02  Information We Collect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We may collect personal information that you voluntarily provide to us, including: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Name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Company or organisation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Job title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Email address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Telephone number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Any information contained within your correspondence with us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When you visit our website, we may also automatically collect technical information such as: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IP address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Browser type and version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Device information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Operating system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Pages viewed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Date and time of your visit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Referring website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General website usage statistics</w:t>
      </w:r>
    </w:p>
    <w:p w:rsidR="00000000" w:rsidDel="00000000" w:rsidP="00000000" w:rsidRDefault="00000000" w:rsidRPr="00000000" w14:paraId="00000019">
      <w:pPr>
        <w:pStyle w:val="Heading1"/>
        <w:rPr/>
      </w:pPr>
      <w:r w:rsidDel="00000000" w:rsidR="00000000" w:rsidRPr="00000000">
        <w:rPr>
          <w:rtl w:val="0"/>
        </w:rPr>
        <w:t xml:space="preserve">03  How We Use Your Information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We use your information to: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Respond to enquiries and requests.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Communicate with you about our business and activities.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Provide newsletters, insights or updates where you have requested them.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Improve the performance and functionality of our website.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Analyse website usage and visitor trends.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Maintain the security of our systems.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Comply with legal and regulatory obligations.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Protect our legitimate business interests.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We will only send marketing communications where permitted by law, and you may unsubscribe at any time.</w:t>
      </w:r>
    </w:p>
    <w:p w:rsidR="00000000" w:rsidDel="00000000" w:rsidP="00000000" w:rsidRDefault="00000000" w:rsidRPr="00000000" w14:paraId="00000024">
      <w:pPr>
        <w:pStyle w:val="Heading1"/>
        <w:rPr/>
      </w:pPr>
      <w:r w:rsidDel="00000000" w:rsidR="00000000" w:rsidRPr="00000000">
        <w:rPr>
          <w:rtl w:val="0"/>
        </w:rPr>
        <w:t xml:space="preserve">04  Legal Basis for Processing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Depending on the circumstances, we process personal information on one or more of the following legal bases: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Your consent.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Our legitimate interests in operating and improving our business.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Compliance with legal obligations.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Taking steps at your request prior to entering into a business relationship.</w:t>
      </w:r>
    </w:p>
    <w:p w:rsidR="00000000" w:rsidDel="00000000" w:rsidP="00000000" w:rsidRDefault="00000000" w:rsidRPr="00000000" w14:paraId="0000002A">
      <w:pPr>
        <w:pStyle w:val="Heading1"/>
        <w:rPr/>
      </w:pPr>
      <w:r w:rsidDel="00000000" w:rsidR="00000000" w:rsidRPr="00000000">
        <w:rPr>
          <w:rtl w:val="0"/>
        </w:rPr>
        <w:t xml:space="preserve">05  Cookies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Our website uses cookies and similar technologies to improve functionality, understand how visitors use the site and enhance the user experience.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These may include: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Essential cookies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Performance and analytics cookies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Functionality cookies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You can manage cookie preferences through your browser settings. Disabling cookies may affect certain features of the website.</w:t>
      </w:r>
    </w:p>
    <w:p w:rsidR="00000000" w:rsidDel="00000000" w:rsidP="00000000" w:rsidRDefault="00000000" w:rsidRPr="00000000" w14:paraId="00000031">
      <w:pPr>
        <w:pStyle w:val="Heading1"/>
        <w:rPr/>
      </w:pPr>
      <w:r w:rsidDel="00000000" w:rsidR="00000000" w:rsidRPr="00000000">
        <w:rPr>
          <w:rtl w:val="0"/>
        </w:rPr>
        <w:t xml:space="preserve">06  Sharing Your Information</w:t>
      </w:r>
    </w:p>
    <w:tbl>
      <w:tblPr>
        <w:tblStyle w:val="Table1"/>
        <w:tblW w:w="90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62"/>
        <w:tblGridChange w:id="0">
          <w:tblGrid>
            <w:gridCol w:w="906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1a0049" w:space="0" w:sz="4" w:val="single"/>
              <w:left w:color="1a0049" w:space="0" w:sz="4" w:val="single"/>
              <w:bottom w:color="1a0049" w:space="0" w:sz="4" w:val="single"/>
              <w:right w:color="1a0049" w:space="0" w:sz="4" w:val="single"/>
            </w:tcBorders>
            <w:shd w:fill="1a0049" w:val="clear"/>
            <w:tcMar>
              <w:top w:w="160.0" w:type="dxa"/>
              <w:left w:w="200.0" w:type="dxa"/>
              <w:bottom w:w="160.0" w:type="dxa"/>
              <w:right w:w="200.0" w:type="dxa"/>
            </w:tcMar>
          </w:tcPr>
          <w:p w:rsidR="00000000" w:rsidDel="00000000" w:rsidP="00000000" w:rsidRDefault="00000000" w:rsidRPr="00000000" w14:paraId="00000032">
            <w:pPr>
              <w:spacing w:after="80" w:lineRule="auto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We do not sell or rent personal information.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This applies to all personal information Havilland collects, without exception.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We may share information with carefully selected third-party service providers who support our business, including providers of: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Website hosting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 infrastructure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Analytics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Professional advisory services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Marketing and communications platforms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We may also disclose information where required by law, regulation or legal process, or where necessary to protect our legal rights.</w:t>
      </w:r>
    </w:p>
    <w:p w:rsidR="00000000" w:rsidDel="00000000" w:rsidP="00000000" w:rsidRDefault="00000000" w:rsidRPr="00000000" w14:paraId="0000003C">
      <w:pPr>
        <w:pStyle w:val="Heading1"/>
        <w:rPr/>
      </w:pPr>
      <w:r w:rsidDel="00000000" w:rsidR="00000000" w:rsidRPr="00000000">
        <w:rPr>
          <w:rtl w:val="0"/>
        </w:rPr>
        <w:t xml:space="preserve">07  International Transfers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Some of our service providers may process information outside the United Kingdom.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Where personal information is transferred internationally, we ensure appropriate safeguards are in place in accordance with applicable data protection legislation.</w:t>
      </w:r>
    </w:p>
    <w:p w:rsidR="00000000" w:rsidDel="00000000" w:rsidP="00000000" w:rsidRDefault="00000000" w:rsidRPr="00000000" w14:paraId="0000003F">
      <w:pPr>
        <w:pStyle w:val="Heading1"/>
        <w:rPr/>
      </w:pPr>
      <w:r w:rsidDel="00000000" w:rsidR="00000000" w:rsidRPr="00000000">
        <w:rPr>
          <w:rtl w:val="0"/>
        </w:rPr>
        <w:t xml:space="preserve">08  Data Retention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We retain personal information only for as long as necessary to fulfil the purposes described in this Privacy Policy or to comply with applicable legal, regulatory or contractual obligations.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When information is no longer required, it is securely deleted or anonymised.</w:t>
      </w:r>
    </w:p>
    <w:p w:rsidR="00000000" w:rsidDel="00000000" w:rsidP="00000000" w:rsidRDefault="00000000" w:rsidRPr="00000000" w14:paraId="00000042">
      <w:pPr>
        <w:pStyle w:val="Heading1"/>
        <w:rPr/>
      </w:pPr>
      <w:r w:rsidDel="00000000" w:rsidR="00000000" w:rsidRPr="00000000">
        <w:rPr>
          <w:rtl w:val="0"/>
        </w:rPr>
        <w:t xml:space="preserve">09  Security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We maintain appropriate technical and organisational security measures designed to protect personal information from unauthorised access, disclosure, alteration or destruction.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While we take reasonable steps to safeguard information, no method of electronic transmission or storage can be guaranteed to be completely secure.</w:t>
      </w:r>
    </w:p>
    <w:p w:rsidR="00000000" w:rsidDel="00000000" w:rsidP="00000000" w:rsidRDefault="00000000" w:rsidRPr="00000000" w14:paraId="00000045">
      <w:pPr>
        <w:pStyle w:val="Heading1"/>
        <w:rPr/>
      </w:pPr>
      <w:r w:rsidDel="00000000" w:rsidR="00000000" w:rsidRPr="00000000">
        <w:rPr>
          <w:rtl w:val="0"/>
        </w:rPr>
        <w:t xml:space="preserve">10  Your Rights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Subject to applicable law, you may have the right to: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Request access to your personal information.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Request correction of inaccurate or incomplete information.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Request deletion of your personal information.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Restrict or object to certain processing activities.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Request transfer of your information where applicable.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Withdraw consent where processing is based on consent.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360" w:right="0" w:hanging="24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Lodge a complaint with the UK Information Commissioner’s Office (ICO).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To exercise any of these rights, please contact us using the details below.</w:t>
      </w:r>
    </w:p>
    <w:p w:rsidR="00000000" w:rsidDel="00000000" w:rsidP="00000000" w:rsidRDefault="00000000" w:rsidRPr="00000000" w14:paraId="0000004F">
      <w:pPr>
        <w:pStyle w:val="Heading1"/>
        <w:rPr/>
      </w:pPr>
      <w:r w:rsidDel="00000000" w:rsidR="00000000" w:rsidRPr="00000000">
        <w:rPr>
          <w:rtl w:val="0"/>
        </w:rPr>
        <w:t xml:space="preserve">11  Third-Party Websites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Our website may contain links to external websites operated by third parties.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We are not responsible for the privacy practices or content of those websites and encourage you to review their respective privacy policies.</w:t>
      </w:r>
    </w:p>
    <w:p w:rsidR="00000000" w:rsidDel="00000000" w:rsidP="00000000" w:rsidRDefault="00000000" w:rsidRPr="00000000" w14:paraId="00000052">
      <w:pPr>
        <w:pStyle w:val="Heading1"/>
        <w:rPr/>
      </w:pPr>
      <w:r w:rsidDel="00000000" w:rsidR="00000000" w:rsidRPr="00000000">
        <w:rPr>
          <w:rtl w:val="0"/>
        </w:rPr>
        <w:t xml:space="preserve">12  Children’s Privacy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This website is intended for professional and business audiences and is not directed at children under the age of 16.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We do not knowingly collect personal information from children.</w:t>
      </w:r>
    </w:p>
    <w:p w:rsidR="00000000" w:rsidDel="00000000" w:rsidP="00000000" w:rsidRDefault="00000000" w:rsidRPr="00000000" w14:paraId="00000055">
      <w:pPr>
        <w:pStyle w:val="Heading1"/>
        <w:rPr/>
      </w:pPr>
      <w:r w:rsidDel="00000000" w:rsidR="00000000" w:rsidRPr="00000000">
        <w:rPr>
          <w:rtl w:val="0"/>
        </w:rPr>
        <w:t xml:space="preserve">13  Changes to this Privacy Policy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We may update this Privacy Policy periodically to reflect changes in legal, technical or business developments.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The latest version will always be available on this page and the “Last updated” date will be revised accordingly.</w:t>
      </w:r>
    </w:p>
    <w:p w:rsidR="00000000" w:rsidDel="00000000" w:rsidP="00000000" w:rsidRDefault="00000000" w:rsidRPr="00000000" w14:paraId="00000058">
      <w:pPr>
        <w:pStyle w:val="Heading1"/>
        <w:rPr/>
      </w:pPr>
      <w:r w:rsidDel="00000000" w:rsidR="00000000" w:rsidRPr="00000000">
        <w:rPr>
          <w:rtl w:val="0"/>
        </w:rPr>
        <w:t xml:space="preserve">14  Contact Us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If you have any questions about this Privacy Policy or our handling of personal information, please contact:</w:t>
      </w:r>
    </w:p>
    <w:tbl>
      <w:tblPr>
        <w:tblStyle w:val="Table2"/>
        <w:tblW w:w="90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62"/>
        <w:tblGridChange w:id="0">
          <w:tblGrid>
            <w:gridCol w:w="906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eaeae" w:space="0" w:sz="4" w:val="single"/>
              <w:left w:color="aeaeae" w:space="0" w:sz="4" w:val="single"/>
              <w:bottom w:color="aeaeae" w:space="0" w:sz="4" w:val="single"/>
              <w:right w:color="aeaeae" w:space="0" w:sz="4" w:val="single"/>
            </w:tcBorders>
            <w:shd w:fill="f7f7f7" w:val="clear"/>
            <w:tcMar>
              <w:top w:w="160.0" w:type="dxa"/>
              <w:left w:w="200.0" w:type="dxa"/>
              <w:bottom w:w="160.0" w:type="dxa"/>
              <w:right w:w="200.0" w:type="dxa"/>
            </w:tcMar>
          </w:tcPr>
          <w:p w:rsidR="00000000" w:rsidDel="00000000" w:rsidP="00000000" w:rsidRDefault="00000000" w:rsidRPr="00000000" w14:paraId="0000005A">
            <w:pPr>
              <w:spacing w:after="8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Havilland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Email: </w:t>
            </w:r>
            <w:hyperlink r:id="rId9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info@havilland.vc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If you are not satisfied with our response, you have the right to lodge a complaint with the UK Information Commissioner’s Office at </w:t>
      </w:r>
      <w:hyperlink r:id="rId10">
        <w:r w:rsidDel="00000000" w:rsidR="00000000" w:rsidRPr="00000000">
          <w:rPr>
            <w:color w:val="0563c1"/>
            <w:u w:val="single"/>
            <w:rtl w:val="0"/>
          </w:rPr>
          <w:t xml:space="preserve">www.ico.org.uk</w:t>
        </w:r>
      </w:hyperlink>
      <w:r w:rsidDel="00000000" w:rsidR="00000000" w:rsidRPr="00000000">
        <w:rPr>
          <w:rtl w:val="0"/>
        </w:rPr>
        <w:t xml:space="preserve">.</w:t>
      </w:r>
    </w:p>
    <w:sectPr>
      <w:headerReference r:id="rId11" w:type="default"/>
      <w:headerReference r:id="rId12" w:type="first"/>
      <w:footerReference r:id="rId13" w:type="default"/>
      <w:footerReference r:id="rId14" w:type="first"/>
      <w:pgSz w:h="16838" w:w="11906" w:orient="portrait"/>
      <w:pgMar w:bottom="1417" w:top="1417" w:left="1417" w:right="1417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jc w:val="right"/>
      <w:rPr/>
    </w:pPr>
    <w:r w:rsidDel="00000000" w:rsidR="00000000" w:rsidRPr="00000000">
      <w:rPr>
        <w:color w:val="999999"/>
        <w:sz w:val="16"/>
        <w:szCs w:val="16"/>
        <w:rtl w:val="0"/>
      </w:rPr>
      <w:t xml:space="preserve">Page </w:t>
    </w:r>
    <w:r w:rsidDel="00000000" w:rsidR="00000000" w:rsidRPr="00000000">
      <w:rPr>
        <w:color w:val="999999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999999"/>
        <w:sz w:val="16"/>
        <w:szCs w:val="16"/>
        <w:rtl w:val="0"/>
      </w:rPr>
      <w:t xml:space="preserve"> of </w:t>
    </w:r>
    <w:r w:rsidDel="00000000" w:rsidR="00000000" w:rsidRPr="00000000">
      <w:rPr>
        <w:color w:val="999999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1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4514850</wp:posOffset>
          </wp:positionH>
          <wp:positionV relativeFrom="paragraph">
            <wp:posOffset>-142874</wp:posOffset>
          </wp:positionV>
          <wp:extent cx="1809433" cy="445629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09433" cy="445629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pStyle w:val="Title"/>
      <w:rPr/>
    </w:pPr>
    <w:bookmarkStart w:colFirst="0" w:colLast="0" w:name="_heading=h.nq81g5jnvfcr" w:id="0"/>
    <w:bookmarkEnd w:id="0"/>
    <w:r w:rsidDel="00000000" w:rsidR="00000000" w:rsidRPr="00000000">
      <w:rPr>
        <w:rtl w:val="0"/>
      </w:rPr>
      <w:t xml:space="preserve">Privacy Policy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4457700</wp:posOffset>
          </wp:positionH>
          <wp:positionV relativeFrom="paragraph">
            <wp:posOffset>-76199</wp:posOffset>
          </wp:positionV>
          <wp:extent cx="1809433" cy="445629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09433" cy="445629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e1e1e1" w:space="0" w:sz="6" w:val="single"/>
        <w:right w:space="0" w:sz="0" w:val="nil"/>
        <w:between w:space="0" w:sz="0" w:val="nil"/>
      </w:pBdr>
      <w:shd w:fill="auto" w:val="clear"/>
      <w:spacing w:after="200" w:before="480" w:line="276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1a0049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40" w:before="320" w:line="276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5324a9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00" w:before="240" w:line="276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6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6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6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6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1a0049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yperlink" Target="https://www.ico.org.uk" TargetMode="External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nfo@havilland.vc" TargetMode="External"/><Relationship Id="rId1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havilland-health.com" TargetMode="External"/><Relationship Id="rId8" Type="http://schemas.openxmlformats.org/officeDocument/2006/relationships/hyperlink" Target="https://www.havilland.vc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CdJdeTFB2vFvwtdB3GcknT6rOQ==">CgMxLjAyDmgubnE4MWc1am52ZmNyOAByITF5Rk1rVlVTYV8xQmdXaTEtVHh0Y1dRdlNaRFVCLTJzUQ==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